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5C" w:rsidRDefault="001E365C" w:rsidP="001E365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Fót Önkormányzat Képviselő Testületének</w:t>
      </w:r>
    </w:p>
    <w:p w:rsidR="001E365C" w:rsidRDefault="001E365C" w:rsidP="001E365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32/1998. (XII.14.) sz. rendelete</w:t>
      </w:r>
    </w:p>
    <w:p w:rsidR="001E365C" w:rsidRDefault="001E365C" w:rsidP="001E365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az építményadóról</w:t>
      </w:r>
    </w:p>
    <w:p w:rsidR="001E365C" w:rsidRDefault="001E365C" w:rsidP="001E365C">
      <w:pPr>
        <w:rPr>
          <w:rFonts w:ascii="Arial" w:hAnsi="Arial"/>
          <w:sz w:val="22"/>
        </w:rPr>
      </w:pPr>
    </w:p>
    <w:p w:rsidR="001E365C" w:rsidRDefault="001E365C" w:rsidP="001E365C">
      <w:pPr>
        <w:rPr>
          <w:rFonts w:ascii="Arial" w:hAnsi="Arial"/>
          <w:sz w:val="22"/>
        </w:rPr>
      </w:pPr>
    </w:p>
    <w:p w:rsidR="001E365C" w:rsidRDefault="001E365C" w:rsidP="001E365C">
      <w:pPr>
        <w:rPr>
          <w:rFonts w:ascii="Arial" w:hAnsi="Arial"/>
          <w:sz w:val="22"/>
        </w:rPr>
      </w:pPr>
    </w:p>
    <w:p w:rsidR="001E365C" w:rsidRDefault="001E365C" w:rsidP="001E365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(Egységes szerkezetben a 29/1999. (XII.14.) sz., 23/2000. (XII.08.) sz.,</w:t>
      </w:r>
    </w:p>
    <w:p w:rsidR="001E365C" w:rsidRDefault="001E365C" w:rsidP="001E365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a 23/2001. (XII.07) sz., 23/2002. (XII.26). sz., a 26/2004. (XII.15.) sz.,  </w:t>
      </w:r>
    </w:p>
    <w:p w:rsidR="001E365C" w:rsidRDefault="001E365C" w:rsidP="001E365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27/2005. (XII.21.) sz., a 33/2006. (XII.20.) sz., </w:t>
      </w:r>
    </w:p>
    <w:p w:rsidR="001E365C" w:rsidRDefault="001E365C" w:rsidP="001E365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 35/2011. (XII.16.) sz.</w:t>
      </w:r>
      <w:r w:rsidRPr="001E365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valamint a 19/2015. (XI.19.) sz. módosító rendeletekkel)</w:t>
      </w:r>
    </w:p>
    <w:p w:rsidR="001E365C" w:rsidRDefault="001E365C" w:rsidP="001E365C">
      <w:pPr>
        <w:rPr>
          <w:rFonts w:ascii="Arial" w:hAnsi="Arial"/>
          <w:sz w:val="22"/>
        </w:rPr>
      </w:pPr>
    </w:p>
    <w:p w:rsidR="001E365C" w:rsidRDefault="001E365C" w:rsidP="001E365C">
      <w:pPr>
        <w:rPr>
          <w:rFonts w:ascii="Arial" w:hAnsi="Arial"/>
          <w:sz w:val="22"/>
        </w:rPr>
      </w:pPr>
    </w:p>
    <w:p w:rsidR="001E365C" w:rsidRDefault="001E365C" w:rsidP="001E365C">
      <w:pPr>
        <w:rPr>
          <w:rFonts w:ascii="Arial" w:hAnsi="Arial"/>
          <w:sz w:val="22"/>
        </w:rPr>
      </w:pPr>
    </w:p>
    <w:p w:rsidR="001E365C" w:rsidRDefault="001E365C" w:rsidP="001E365C">
      <w:pPr>
        <w:rPr>
          <w:rFonts w:ascii="Arial" w:hAnsi="Arial"/>
          <w:sz w:val="22"/>
        </w:rPr>
      </w:pPr>
    </w:p>
    <w:p w:rsidR="001E365C" w:rsidRDefault="001E365C" w:rsidP="001E365C">
      <w:pPr>
        <w:rPr>
          <w:rFonts w:ascii="Arial" w:hAnsi="Arial"/>
          <w:sz w:val="22"/>
        </w:rPr>
      </w:pPr>
    </w:p>
    <w:p w:rsidR="001E365C" w:rsidRDefault="001E365C" w:rsidP="001E365C">
      <w:pPr>
        <w:rPr>
          <w:rFonts w:ascii="Arial" w:hAnsi="Arial"/>
          <w:sz w:val="22"/>
        </w:rPr>
      </w:pP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Az 1990. évi C. tv. 1.§.(1) bek.-ben foglalt felhatalmazás alapján Fót Önkormányzat Képviselő Testülete illetékességi területén építményadót vezet be a község működésének és fejlődésének biztosítása érdekében.</w:t>
      </w: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1E365C" w:rsidRDefault="001E365C" w:rsidP="001E365C">
      <w:pPr>
        <w:tabs>
          <w:tab w:val="left" w:pos="-720"/>
        </w:tabs>
        <w:suppressAutoHyphens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Az adó alanya, adókötelezettség</w:t>
      </w: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1E365C" w:rsidRDefault="001E365C" w:rsidP="001E365C">
      <w:pPr>
        <w:tabs>
          <w:tab w:val="left" w:pos="-720"/>
        </w:tabs>
        <w:suppressAutoHyphens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1. §.</w:t>
      </w:r>
      <w:r w:rsidR="001A1665">
        <w:rPr>
          <w:rFonts w:ascii="Arial" w:hAnsi="Arial"/>
          <w:b/>
          <w:sz w:val="28"/>
        </w:rPr>
        <w:t xml:space="preserve"> </w:t>
      </w:r>
      <w:r w:rsidRPr="001E365C">
        <w:rPr>
          <w:rStyle w:val="Lbjegyzet-hivatkozs"/>
          <w:rFonts w:ascii="Arial" w:hAnsi="Arial"/>
          <w:sz w:val="28"/>
        </w:rPr>
        <w:footnoteReference w:id="1"/>
      </w:r>
    </w:p>
    <w:p w:rsidR="001E365C" w:rsidRDefault="001E365C" w:rsidP="001E365C">
      <w:pPr>
        <w:tabs>
          <w:tab w:val="left" w:pos="-720"/>
        </w:tabs>
        <w:suppressAutoHyphens/>
        <w:ind w:left="709" w:hanging="709"/>
        <w:jc w:val="both"/>
        <w:rPr>
          <w:rFonts w:ascii="Arial" w:hAnsi="Arial"/>
          <w:sz w:val="22"/>
        </w:rPr>
      </w:pP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1E365C" w:rsidRDefault="001A1665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(1)</w:t>
      </w:r>
    </w:p>
    <w:p w:rsidR="001A1665" w:rsidRDefault="001A1665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(2)</w:t>
      </w:r>
      <w:r>
        <w:rPr>
          <w:rStyle w:val="Lbjegyzet-hivatkozs"/>
          <w:rFonts w:ascii="Arial" w:hAnsi="Arial"/>
          <w:sz w:val="22"/>
        </w:rPr>
        <w:footnoteReference w:id="2"/>
      </w:r>
    </w:p>
    <w:p w:rsidR="001A1665" w:rsidRDefault="001A1665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(3)</w:t>
      </w: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1E365C" w:rsidRDefault="001E365C" w:rsidP="001E365C">
      <w:pPr>
        <w:tabs>
          <w:tab w:val="left" w:pos="-720"/>
        </w:tabs>
        <w:suppressAutoHyphens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2. §.</w:t>
      </w:r>
      <w:r>
        <w:rPr>
          <w:rFonts w:ascii="Arial" w:hAnsi="Arial"/>
          <w:bCs/>
          <w:sz w:val="28"/>
        </w:rPr>
        <w:t xml:space="preserve"> </w:t>
      </w:r>
      <w:r>
        <w:rPr>
          <w:rStyle w:val="Lbjegyzet-hivatkozs"/>
          <w:rFonts w:ascii="Arial" w:hAnsi="Arial"/>
          <w:bCs/>
          <w:sz w:val="28"/>
        </w:rPr>
        <w:footnoteReference w:id="3"/>
      </w:r>
    </w:p>
    <w:p w:rsidR="001E365C" w:rsidRDefault="001E365C" w:rsidP="001E365C">
      <w:pPr>
        <w:tabs>
          <w:tab w:val="left" w:pos="-720"/>
        </w:tabs>
        <w:suppressAutoHyphens/>
        <w:ind w:left="709" w:hanging="709"/>
        <w:jc w:val="both"/>
        <w:rPr>
          <w:rFonts w:ascii="Arial" w:hAnsi="Arial"/>
          <w:sz w:val="22"/>
        </w:rPr>
      </w:pP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18"/>
        </w:rPr>
      </w:pP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18"/>
        </w:rPr>
      </w:pPr>
    </w:p>
    <w:p w:rsidR="001E365C" w:rsidRDefault="001E365C" w:rsidP="001E365C">
      <w:pPr>
        <w:tabs>
          <w:tab w:val="left" w:pos="-720"/>
        </w:tabs>
        <w:suppressAutoHyphens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Az adómentesség és adókedvezmény</w:t>
      </w: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1E365C" w:rsidRDefault="001E365C" w:rsidP="001E365C">
      <w:pPr>
        <w:tabs>
          <w:tab w:val="left" w:pos="-720"/>
        </w:tabs>
        <w:suppressAutoHyphens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3. §.</w:t>
      </w: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1E365C" w:rsidRDefault="001E365C" w:rsidP="001E365C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Mentes az adó alól:</w:t>
      </w: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1E365C" w:rsidRDefault="001E365C" w:rsidP="001E365C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/>
          <w:sz w:val="18"/>
        </w:rPr>
      </w:pPr>
      <w:r>
        <w:rPr>
          <w:rStyle w:val="Lbjegyzet-hivatkozs"/>
          <w:rFonts w:ascii="Arial" w:hAnsi="Arial"/>
          <w:sz w:val="18"/>
        </w:rPr>
        <w:footnoteReference w:id="4"/>
      </w:r>
      <w:r>
        <w:rPr>
          <w:rFonts w:ascii="Arial" w:hAnsi="Arial"/>
          <w:sz w:val="18"/>
        </w:rPr>
        <w:t xml:space="preserve"> </w:t>
      </w:r>
    </w:p>
    <w:p w:rsidR="001E365C" w:rsidRDefault="001E365C" w:rsidP="001E365C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/>
          <w:sz w:val="18"/>
        </w:rPr>
      </w:pPr>
      <w:r>
        <w:rPr>
          <w:rStyle w:val="Lbjegyzet-hivatkozs"/>
          <w:rFonts w:ascii="Arial" w:hAnsi="Arial"/>
          <w:sz w:val="18"/>
        </w:rPr>
        <w:footnoteReference w:id="5"/>
      </w:r>
      <w:r>
        <w:rPr>
          <w:rFonts w:ascii="Arial" w:hAnsi="Arial"/>
          <w:sz w:val="18"/>
        </w:rPr>
        <w:t xml:space="preserve"> </w:t>
      </w:r>
    </w:p>
    <w:p w:rsidR="001E365C" w:rsidRDefault="001E365C" w:rsidP="001E365C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/>
          <w:sz w:val="18"/>
        </w:rPr>
      </w:pPr>
      <w:r>
        <w:rPr>
          <w:rStyle w:val="Lbjegyzet-hivatkozs"/>
          <w:rFonts w:ascii="Arial" w:hAnsi="Arial"/>
          <w:sz w:val="18"/>
        </w:rPr>
        <w:footnoteReference w:id="6"/>
      </w:r>
      <w:r>
        <w:rPr>
          <w:rFonts w:ascii="Arial" w:hAnsi="Arial"/>
          <w:sz w:val="18"/>
        </w:rPr>
        <w:t xml:space="preserve">  </w:t>
      </w:r>
      <w:r>
        <w:rPr>
          <w:rStyle w:val="Lbjegyzet-hivatkozs"/>
          <w:rFonts w:ascii="Arial" w:hAnsi="Arial"/>
          <w:sz w:val="18"/>
        </w:rPr>
        <w:footnoteReference w:id="7"/>
      </w:r>
      <w:r>
        <w:rPr>
          <w:rFonts w:ascii="Arial" w:hAnsi="Arial"/>
          <w:sz w:val="18"/>
        </w:rPr>
        <w:t xml:space="preserve">  </w:t>
      </w:r>
      <w:r>
        <w:rPr>
          <w:rStyle w:val="Lbjegyzet-hivatkozs"/>
          <w:rFonts w:ascii="Arial" w:hAnsi="Arial"/>
          <w:sz w:val="18"/>
        </w:rPr>
        <w:footnoteReference w:id="8"/>
      </w:r>
      <w:r>
        <w:rPr>
          <w:rFonts w:ascii="Arial" w:hAnsi="Arial"/>
          <w:sz w:val="18"/>
        </w:rPr>
        <w:t xml:space="preserve">  </w:t>
      </w:r>
      <w:r>
        <w:rPr>
          <w:rStyle w:val="Lbjegyzet-hivatkozs"/>
          <w:rFonts w:ascii="Arial" w:hAnsi="Arial"/>
          <w:sz w:val="18"/>
        </w:rPr>
        <w:footnoteReference w:id="9"/>
      </w:r>
    </w:p>
    <w:p w:rsidR="001E365C" w:rsidRDefault="001E365C" w:rsidP="001E365C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/>
          <w:sz w:val="18"/>
        </w:rPr>
      </w:pPr>
      <w:r>
        <w:rPr>
          <w:rStyle w:val="Lbjegyzet-hivatkozs"/>
          <w:rFonts w:ascii="Arial" w:hAnsi="Arial"/>
          <w:sz w:val="18"/>
        </w:rPr>
        <w:lastRenderedPageBreak/>
        <w:footnoteReference w:id="10"/>
      </w:r>
      <w:r>
        <w:rPr>
          <w:rFonts w:ascii="Arial" w:hAnsi="Arial"/>
          <w:sz w:val="18"/>
        </w:rPr>
        <w:t xml:space="preserve"> </w:t>
      </w:r>
    </w:p>
    <w:p w:rsidR="001E365C" w:rsidRDefault="001E365C" w:rsidP="001E365C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/>
          <w:sz w:val="18"/>
        </w:rPr>
      </w:pPr>
      <w:r>
        <w:rPr>
          <w:rStyle w:val="Lbjegyzet-hivatkozs"/>
          <w:rFonts w:ascii="Arial" w:hAnsi="Arial"/>
          <w:sz w:val="18"/>
        </w:rPr>
        <w:footnoteReference w:id="11"/>
      </w:r>
      <w:r>
        <w:rPr>
          <w:rFonts w:ascii="Arial" w:hAnsi="Arial"/>
          <w:sz w:val="18"/>
        </w:rPr>
        <w:t xml:space="preserve"> </w:t>
      </w:r>
    </w:p>
    <w:p w:rsidR="001E365C" w:rsidRDefault="001E365C" w:rsidP="001E365C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/>
          <w:sz w:val="18"/>
        </w:rPr>
      </w:pPr>
      <w:r>
        <w:rPr>
          <w:rStyle w:val="Lbjegyzet-hivatkozs"/>
          <w:rFonts w:ascii="Arial" w:hAnsi="Arial"/>
          <w:sz w:val="18"/>
        </w:rPr>
        <w:footnoteReference w:id="12"/>
      </w:r>
      <w:r>
        <w:rPr>
          <w:rFonts w:ascii="Arial" w:hAnsi="Arial"/>
          <w:sz w:val="18"/>
        </w:rPr>
        <w:t xml:space="preserve"> </w:t>
      </w:r>
    </w:p>
    <w:p w:rsidR="001E365C" w:rsidRDefault="001E365C" w:rsidP="001E365C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/>
          <w:sz w:val="18"/>
        </w:rPr>
      </w:pPr>
      <w:r>
        <w:rPr>
          <w:rStyle w:val="Lbjegyzet-hivatkozs"/>
          <w:rFonts w:ascii="Arial" w:hAnsi="Arial"/>
          <w:sz w:val="18"/>
        </w:rPr>
        <w:footnoteReference w:id="13"/>
      </w:r>
      <w:r>
        <w:rPr>
          <w:rFonts w:ascii="Arial" w:hAnsi="Arial"/>
          <w:sz w:val="18"/>
        </w:rPr>
        <w:t xml:space="preserve"> </w:t>
      </w:r>
    </w:p>
    <w:p w:rsidR="001E365C" w:rsidRDefault="001E365C" w:rsidP="001E365C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külterületi, mezőgazdasági és egyéb rendeltetésű építmény, amennyiben alapterülete a 12 m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>-t nem haladja meg;</w:t>
      </w:r>
    </w:p>
    <w:p w:rsidR="001E365C" w:rsidRDefault="001E365C" w:rsidP="001E365C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/>
          <w:sz w:val="18"/>
        </w:rPr>
      </w:pPr>
      <w:r>
        <w:rPr>
          <w:rStyle w:val="Lbjegyzet-hivatkozs"/>
          <w:rFonts w:ascii="Arial" w:hAnsi="Arial"/>
          <w:sz w:val="18"/>
        </w:rPr>
        <w:footnoteReference w:id="14"/>
      </w:r>
      <w:r>
        <w:rPr>
          <w:rFonts w:ascii="Arial" w:hAnsi="Arial"/>
          <w:sz w:val="18"/>
        </w:rPr>
        <w:t xml:space="preserve"> </w:t>
      </w:r>
    </w:p>
    <w:p w:rsidR="001E365C" w:rsidRDefault="001E365C" w:rsidP="001E365C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Adómentességet élvez a lakás/lakó ingatlan a tulajdoni hányad, illetve haszonélvezet arányában, ha az ingatlan tulajdonosa nyugdíjas, ténylegesen életvitelszerűen lakás céljára használja és jövedelme nem haladja meg a mindenkori legkisebb öregségi nyugdíj kétszeresét. </w:t>
      </w:r>
      <w:r>
        <w:rPr>
          <w:rStyle w:val="Lbjegyzet-hivatkozs"/>
          <w:rFonts w:ascii="Arial" w:hAnsi="Arial"/>
          <w:sz w:val="22"/>
        </w:rPr>
        <w:footnoteReference w:id="15"/>
      </w:r>
      <w:r>
        <w:rPr>
          <w:rFonts w:ascii="Arial" w:hAnsi="Arial"/>
          <w:sz w:val="22"/>
        </w:rPr>
        <w:t xml:space="preserve"> </w:t>
      </w:r>
      <w:r>
        <w:rPr>
          <w:rStyle w:val="Lbjegyzet-hivatkozs"/>
          <w:rFonts w:ascii="Arial" w:hAnsi="Arial"/>
          <w:sz w:val="22"/>
        </w:rPr>
        <w:footnoteReference w:id="16"/>
      </w: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18"/>
        </w:rPr>
      </w:pPr>
      <w:r>
        <w:rPr>
          <w:rFonts w:ascii="Arial" w:hAnsi="Arial"/>
          <w:sz w:val="22"/>
        </w:rPr>
        <w:t>(2)</w:t>
      </w:r>
      <w:r>
        <w:rPr>
          <w:rStyle w:val="Lbjegyzet-hivatkozs"/>
          <w:rFonts w:ascii="Arial" w:hAnsi="Arial"/>
          <w:sz w:val="18"/>
        </w:rPr>
        <w:footnoteReference w:id="17"/>
      </w:r>
      <w:r>
        <w:rPr>
          <w:rFonts w:ascii="Arial" w:hAnsi="Arial"/>
          <w:sz w:val="18"/>
        </w:rPr>
        <w:t xml:space="preserve">  </w:t>
      </w:r>
      <w:r>
        <w:rPr>
          <w:rStyle w:val="Lbjegyzet-hivatkozs"/>
          <w:rFonts w:ascii="Arial" w:hAnsi="Arial"/>
          <w:sz w:val="18"/>
        </w:rPr>
        <w:footnoteReference w:id="18"/>
      </w:r>
      <w:r>
        <w:rPr>
          <w:rFonts w:ascii="Arial" w:hAnsi="Arial"/>
          <w:sz w:val="18"/>
        </w:rPr>
        <w:t xml:space="preserve"> </w:t>
      </w:r>
      <w:r>
        <w:rPr>
          <w:rStyle w:val="Lbjegyzet-hivatkozs"/>
          <w:rFonts w:ascii="Arial" w:hAnsi="Arial"/>
          <w:sz w:val="18"/>
        </w:rPr>
        <w:footnoteReference w:id="19"/>
      </w:r>
      <w:r>
        <w:rPr>
          <w:rFonts w:ascii="Arial" w:hAnsi="Arial"/>
          <w:sz w:val="18"/>
        </w:rPr>
        <w:t xml:space="preserve"> </w:t>
      </w:r>
      <w:r>
        <w:rPr>
          <w:rStyle w:val="Lbjegyzet-hivatkozs"/>
          <w:rFonts w:ascii="Arial" w:hAnsi="Arial"/>
          <w:sz w:val="18"/>
        </w:rPr>
        <w:footnoteReference w:id="20"/>
      </w: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(3)  </w:t>
      </w:r>
      <w:r>
        <w:rPr>
          <w:rStyle w:val="Lbjegyzet-hivatkozs"/>
          <w:rFonts w:ascii="Arial" w:hAnsi="Arial"/>
        </w:rPr>
        <w:footnoteReference w:id="21"/>
      </w:r>
    </w:p>
    <w:p w:rsidR="001E365C" w:rsidRDefault="001E365C" w:rsidP="001E365C">
      <w:pPr>
        <w:numPr>
          <w:ilvl w:val="0"/>
          <w:numId w:val="5"/>
        </w:numPr>
        <w:tabs>
          <w:tab w:val="left" w:pos="-720"/>
        </w:tabs>
        <w:suppressAutoHyphens/>
        <w:ind w:left="426" w:hanging="426"/>
        <w:jc w:val="both"/>
        <w:rPr>
          <w:rFonts w:ascii="Arial" w:hAnsi="Arial"/>
          <w:spacing w:val="-3"/>
          <w:sz w:val="18"/>
        </w:rPr>
      </w:pPr>
      <w:r>
        <w:rPr>
          <w:rStyle w:val="Lbjegyzet-hivatkozs"/>
          <w:rFonts w:ascii="Arial" w:hAnsi="Arial"/>
          <w:spacing w:val="-3"/>
          <w:sz w:val="18"/>
        </w:rPr>
        <w:footnoteReference w:id="22"/>
      </w:r>
      <w:r>
        <w:rPr>
          <w:rFonts w:ascii="Arial" w:hAnsi="Arial"/>
          <w:spacing w:val="-3"/>
          <w:sz w:val="18"/>
        </w:rPr>
        <w:t xml:space="preserve">  </w:t>
      </w:r>
      <w:r>
        <w:rPr>
          <w:rStyle w:val="Lbjegyzet-hivatkozs"/>
          <w:rFonts w:ascii="Arial" w:hAnsi="Arial"/>
          <w:spacing w:val="-3"/>
          <w:sz w:val="18"/>
        </w:rPr>
        <w:footnoteReference w:id="23"/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 xml:space="preserve"> </w:t>
      </w:r>
      <w:r>
        <w:rPr>
          <w:rStyle w:val="Lbjegyzet-hivatkozs"/>
          <w:rFonts w:ascii="Arial" w:hAnsi="Arial"/>
          <w:sz w:val="18"/>
        </w:rPr>
        <w:footnoteReference w:id="24"/>
      </w:r>
      <w:r>
        <w:rPr>
          <w:rFonts w:ascii="Arial" w:hAnsi="Arial"/>
          <w:sz w:val="18"/>
        </w:rPr>
        <w:t xml:space="preserve"> </w:t>
      </w:r>
    </w:p>
    <w:p w:rsidR="001E365C" w:rsidRDefault="001E365C" w:rsidP="001E365C">
      <w:pPr>
        <w:numPr>
          <w:ilvl w:val="0"/>
          <w:numId w:val="5"/>
        </w:numPr>
        <w:tabs>
          <w:tab w:val="left" w:pos="-720"/>
        </w:tabs>
        <w:suppressAutoHyphens/>
        <w:ind w:left="284" w:hanging="284"/>
        <w:jc w:val="both"/>
        <w:rPr>
          <w:rFonts w:ascii="Arial" w:hAnsi="Arial"/>
          <w:spacing w:val="-3"/>
          <w:sz w:val="18"/>
        </w:rPr>
      </w:pPr>
      <w:r>
        <w:rPr>
          <w:rFonts w:ascii="Arial" w:hAnsi="Arial"/>
          <w:spacing w:val="-3"/>
          <w:sz w:val="22"/>
        </w:rPr>
        <w:t xml:space="preserve"> </w:t>
      </w:r>
      <w:r>
        <w:rPr>
          <w:rStyle w:val="Lbjegyzet-hivatkozs"/>
          <w:rFonts w:ascii="Arial" w:hAnsi="Arial"/>
          <w:spacing w:val="-3"/>
          <w:sz w:val="18"/>
        </w:rPr>
        <w:footnoteReference w:id="25"/>
      </w:r>
      <w:r>
        <w:rPr>
          <w:rFonts w:ascii="Arial" w:hAnsi="Arial"/>
          <w:spacing w:val="-3"/>
          <w:sz w:val="18"/>
        </w:rPr>
        <w:t xml:space="preserve">  </w:t>
      </w:r>
      <w:r>
        <w:rPr>
          <w:rStyle w:val="Lbjegyzet-hivatkozs"/>
          <w:rFonts w:ascii="Arial" w:hAnsi="Arial"/>
          <w:spacing w:val="-3"/>
          <w:sz w:val="18"/>
        </w:rPr>
        <w:footnoteReference w:id="26"/>
      </w:r>
      <w:r>
        <w:rPr>
          <w:rFonts w:ascii="Arial" w:hAnsi="Arial"/>
          <w:spacing w:val="-3"/>
          <w:sz w:val="18"/>
        </w:rPr>
        <w:t xml:space="preserve">   </w:t>
      </w:r>
      <w:r>
        <w:rPr>
          <w:rStyle w:val="Lbjegyzet-hivatkozs"/>
          <w:rFonts w:ascii="Arial" w:hAnsi="Arial"/>
          <w:spacing w:val="-3"/>
          <w:sz w:val="18"/>
        </w:rPr>
        <w:footnoteReference w:id="27"/>
      </w:r>
      <w:r>
        <w:rPr>
          <w:rFonts w:ascii="Arial" w:hAnsi="Arial"/>
          <w:sz w:val="18"/>
        </w:rPr>
        <w:t xml:space="preserve"> </w:t>
      </w:r>
    </w:p>
    <w:p w:rsidR="001E365C" w:rsidRDefault="001E365C" w:rsidP="001E365C">
      <w:pPr>
        <w:tabs>
          <w:tab w:val="left" w:pos="-720"/>
        </w:tabs>
        <w:suppressAutoHyphens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(6) </w:t>
      </w:r>
      <w:r>
        <w:rPr>
          <w:rStyle w:val="Lbjegyzet-hivatkozs"/>
          <w:rFonts w:ascii="Arial" w:hAnsi="Arial"/>
          <w:sz w:val="22"/>
        </w:rPr>
        <w:footnoteReference w:id="28"/>
      </w: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1E365C" w:rsidRDefault="001E365C" w:rsidP="001E365C">
      <w:pPr>
        <w:tabs>
          <w:tab w:val="left" w:pos="-720"/>
        </w:tabs>
        <w:suppressAutoHyphens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Az adókötelezettség keletkezése és megszűnése</w:t>
      </w:r>
    </w:p>
    <w:p w:rsidR="001E365C" w:rsidRDefault="001E365C" w:rsidP="001E365C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:rsidR="001E365C" w:rsidRDefault="001E365C" w:rsidP="001E365C">
      <w:pPr>
        <w:tabs>
          <w:tab w:val="left" w:pos="-720"/>
        </w:tabs>
        <w:suppressAutoHyphens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4. §.</w:t>
      </w:r>
      <w:r>
        <w:rPr>
          <w:rFonts w:ascii="Arial" w:hAnsi="Arial"/>
          <w:bCs/>
          <w:sz w:val="28"/>
        </w:rPr>
        <w:t xml:space="preserve"> </w:t>
      </w:r>
      <w:r>
        <w:rPr>
          <w:rStyle w:val="Lbjegyzet-hivatkozs"/>
          <w:rFonts w:ascii="Arial" w:hAnsi="Arial"/>
          <w:bCs/>
          <w:sz w:val="18"/>
        </w:rPr>
        <w:footnoteReference w:id="29"/>
      </w:r>
      <w:r>
        <w:rPr>
          <w:rFonts w:ascii="Arial" w:hAnsi="Arial"/>
          <w:b/>
          <w:sz w:val="28"/>
        </w:rPr>
        <w:t xml:space="preserve"> </w:t>
      </w:r>
    </w:p>
    <w:p w:rsidR="001E365C" w:rsidRDefault="001E365C" w:rsidP="001E365C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:rsidR="001B187B" w:rsidRDefault="001B187B" w:rsidP="001E365C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:rsidR="001B187B" w:rsidRDefault="001B187B" w:rsidP="001E365C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:rsidR="001E365C" w:rsidRDefault="001E365C" w:rsidP="001E365C">
      <w:pPr>
        <w:pStyle w:val="Cmsor1"/>
      </w:pPr>
      <w:r>
        <w:t>Az adó alapja, mértéke</w:t>
      </w:r>
    </w:p>
    <w:p w:rsidR="001E365C" w:rsidRDefault="001E365C" w:rsidP="001E365C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:rsidR="001B187B" w:rsidRDefault="001B187B" w:rsidP="001E365C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:rsidR="001E365C" w:rsidRDefault="001E365C" w:rsidP="001E365C">
      <w:pPr>
        <w:tabs>
          <w:tab w:val="left" w:pos="-720"/>
        </w:tabs>
        <w:suppressAutoHyphens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5. §.</w:t>
      </w:r>
    </w:p>
    <w:p w:rsidR="001E365C" w:rsidRDefault="001E365C" w:rsidP="001E365C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:rsidR="001E365C" w:rsidRDefault="001E365C" w:rsidP="001E365C">
      <w:pPr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Az adó alapja az építmény m</w:t>
      </w:r>
      <w:r>
        <w:rPr>
          <w:rFonts w:ascii="Arial" w:hAnsi="Arial"/>
          <w:sz w:val="22"/>
          <w:vertAlign w:val="superscript"/>
        </w:rPr>
        <w:t xml:space="preserve">2 </w:t>
      </w:r>
      <w:r>
        <w:rPr>
          <w:rFonts w:ascii="Arial" w:hAnsi="Arial"/>
          <w:sz w:val="22"/>
        </w:rPr>
        <w:t>-ben számított hasznos alapterülete.</w:t>
      </w:r>
    </w:p>
    <w:p w:rsidR="001E365C" w:rsidRDefault="001E365C" w:rsidP="001E365C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:rsidR="001B187B" w:rsidRDefault="001B187B" w:rsidP="001E365C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:rsidR="001B187B" w:rsidRDefault="001B187B" w:rsidP="001E365C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:rsidR="001E365C" w:rsidRDefault="001E365C" w:rsidP="001E365C">
      <w:pPr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Az adó mértéke: </w:t>
      </w:r>
      <w:r>
        <w:rPr>
          <w:rStyle w:val="Lbjegyzet-hivatkozs"/>
          <w:rFonts w:ascii="Arial" w:hAnsi="Arial"/>
          <w:sz w:val="22"/>
        </w:rPr>
        <w:footnoteReference w:id="30"/>
      </w:r>
      <w:r>
        <w:rPr>
          <w:rFonts w:ascii="Arial" w:hAnsi="Arial"/>
          <w:sz w:val="22"/>
        </w:rPr>
        <w:t xml:space="preserve"> </w:t>
      </w:r>
      <w:r>
        <w:rPr>
          <w:rStyle w:val="Lbjegyzet-hivatkozs"/>
          <w:rFonts w:ascii="Arial" w:hAnsi="Arial"/>
          <w:sz w:val="22"/>
        </w:rPr>
        <w:footnoteReference w:id="31"/>
      </w:r>
    </w:p>
    <w:p w:rsidR="001E365C" w:rsidRDefault="001E365C" w:rsidP="001E365C">
      <w:pPr>
        <w:ind w:left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I.: 1. belterület, Sikátorpuszta, külterület</w:t>
      </w:r>
    </w:p>
    <w:p w:rsidR="001E365C" w:rsidRDefault="001E365C" w:rsidP="001E365C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Lakás, ill. lakáshoz tartozó egyéb helyiség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100 Ft/m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/év; </w:t>
      </w:r>
      <w:r>
        <w:rPr>
          <w:rStyle w:val="Lbjegyzet-hivatkozs"/>
          <w:rFonts w:ascii="Arial" w:hAnsi="Arial"/>
          <w:sz w:val="18"/>
        </w:rPr>
        <w:footnoteReference w:id="32"/>
      </w:r>
      <w:r>
        <w:rPr>
          <w:rFonts w:ascii="Arial" w:hAnsi="Arial"/>
          <w:sz w:val="18"/>
        </w:rPr>
        <w:t xml:space="preserve"> </w:t>
      </w:r>
      <w:r>
        <w:rPr>
          <w:rStyle w:val="Lbjegyzet-hivatkozs"/>
          <w:rFonts w:ascii="Arial" w:hAnsi="Arial"/>
          <w:sz w:val="18"/>
        </w:rPr>
        <w:footnoteReference w:id="33"/>
      </w:r>
      <w:r>
        <w:rPr>
          <w:rFonts w:ascii="Arial" w:hAnsi="Arial"/>
        </w:rPr>
        <w:t xml:space="preserve"> </w:t>
      </w:r>
    </w:p>
    <w:p w:rsidR="001E365C" w:rsidRDefault="001E365C" w:rsidP="001E365C">
      <w:pPr>
        <w:ind w:left="1276"/>
        <w:rPr>
          <w:rFonts w:ascii="Arial" w:hAnsi="Arial"/>
          <w:sz w:val="22"/>
        </w:rPr>
      </w:pPr>
      <w:r>
        <w:rPr>
          <w:rFonts w:ascii="Arial" w:hAnsi="Arial"/>
          <w:sz w:val="22"/>
        </w:rPr>
        <w:t>Garázs                                                                                  200 Ft/m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/év </w:t>
      </w:r>
      <w:r>
        <w:rPr>
          <w:rStyle w:val="Lbjegyzet-hivatkozs"/>
          <w:rFonts w:ascii="Arial" w:hAnsi="Arial"/>
          <w:sz w:val="18"/>
        </w:rPr>
        <w:footnoteReference w:id="34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</w:rPr>
        <w:t xml:space="preserve"> </w:t>
      </w:r>
    </w:p>
    <w:p w:rsidR="001E365C" w:rsidRDefault="001E365C" w:rsidP="001E365C">
      <w:pPr>
        <w:ind w:left="1276"/>
        <w:jc w:val="both"/>
        <w:rPr>
          <w:rFonts w:ascii="Arial" w:hAnsi="Arial"/>
          <w:sz w:val="22"/>
        </w:rPr>
      </w:pPr>
    </w:p>
    <w:p w:rsidR="001E365C" w:rsidRDefault="00897A76" w:rsidP="00897A7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</w:t>
      </w:r>
      <w:r w:rsidR="001E365C">
        <w:rPr>
          <w:rFonts w:ascii="Arial" w:hAnsi="Arial"/>
          <w:sz w:val="22"/>
        </w:rPr>
        <w:t>2. belterület, Siktorpuszta</w:t>
      </w:r>
    </w:p>
    <w:p w:rsidR="001E365C" w:rsidRDefault="001E365C" w:rsidP="001E365C">
      <w:pPr>
        <w:numPr>
          <w:ilvl w:val="0"/>
          <w:numId w:val="13"/>
        </w:numPr>
        <w:tabs>
          <w:tab w:val="left" w:pos="184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üzlet és bemutatóterem esetén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400 Ft/m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>/év;</w:t>
      </w:r>
    </w:p>
    <w:p w:rsidR="001E365C" w:rsidRDefault="001E365C" w:rsidP="001E365C">
      <w:pPr>
        <w:numPr>
          <w:ilvl w:val="0"/>
          <w:numId w:val="13"/>
        </w:numPr>
        <w:tabs>
          <w:tab w:val="left" w:pos="1843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egyéb, nem lakás céljára szolgáló</w:t>
      </w:r>
    </w:p>
    <w:p w:rsidR="001E365C" w:rsidRDefault="001E365C" w:rsidP="001E365C">
      <w:pPr>
        <w:ind w:left="127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építmény esetében hrsz-onként (műhely, panzió,</w:t>
      </w:r>
    </w:p>
    <w:p w:rsidR="001E365C" w:rsidRDefault="001E365C" w:rsidP="001E365C">
      <w:pPr>
        <w:ind w:left="1276" w:firstLine="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raktár, stb.)</w:t>
      </w:r>
      <w:r>
        <w:rPr>
          <w:rFonts w:ascii="Arial" w:hAnsi="Arial"/>
          <w:sz w:val="22"/>
        </w:rPr>
        <w:tab/>
        <w:t>200 m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>-ig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200 Ft/m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>/év.</w:t>
      </w:r>
    </w:p>
    <w:p w:rsidR="001E365C" w:rsidRDefault="001E365C" w:rsidP="001E365C">
      <w:pPr>
        <w:ind w:left="2124" w:firstLine="57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martTag w:uri="urn:schemas-microsoft-com:office:smarttags" w:element="metricconverter">
        <w:smartTagPr>
          <w:attr w:name="ProductID" w:val="200 m2"/>
        </w:smartTagPr>
        <w:r>
          <w:rPr>
            <w:rFonts w:ascii="Arial" w:hAnsi="Arial"/>
            <w:sz w:val="22"/>
          </w:rPr>
          <w:t>200 m</w:t>
        </w:r>
        <w:r>
          <w:rPr>
            <w:rFonts w:ascii="Arial" w:hAnsi="Arial"/>
            <w:sz w:val="22"/>
            <w:vertAlign w:val="superscript"/>
          </w:rPr>
          <w:t>2</w:t>
        </w:r>
      </w:smartTag>
      <w:r>
        <w:rPr>
          <w:rFonts w:ascii="Arial" w:hAnsi="Arial"/>
          <w:sz w:val="22"/>
        </w:rPr>
        <w:t xml:space="preserve"> felett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400 Ft/m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>/év.</w:t>
      </w:r>
    </w:p>
    <w:p w:rsidR="001E365C" w:rsidRDefault="001E365C" w:rsidP="001E365C">
      <w:pPr>
        <w:ind w:firstLine="3"/>
        <w:jc w:val="both"/>
        <w:rPr>
          <w:rFonts w:ascii="Arial" w:hAnsi="Arial"/>
          <w:sz w:val="22"/>
        </w:rPr>
      </w:pPr>
    </w:p>
    <w:p w:rsidR="001E365C" w:rsidRDefault="001E365C" w:rsidP="001E365C">
      <w:pPr>
        <w:ind w:left="567" w:firstLine="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II.: Déli vállalkozási terület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700 Ft/m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/év. </w:t>
      </w:r>
      <w:r>
        <w:rPr>
          <w:rStyle w:val="Lbjegyzet-hivatkozs"/>
          <w:rFonts w:ascii="Arial" w:hAnsi="Arial"/>
          <w:sz w:val="18"/>
        </w:rPr>
        <w:footnoteReference w:id="35"/>
      </w:r>
      <w:r>
        <w:rPr>
          <w:rFonts w:ascii="Arial" w:hAnsi="Arial"/>
          <w:sz w:val="22"/>
        </w:rPr>
        <w:t xml:space="preserve"> </w:t>
      </w:r>
    </w:p>
    <w:p w:rsidR="001E365C" w:rsidRDefault="001E365C" w:rsidP="001E365C">
      <w:pPr>
        <w:ind w:left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Déli vállalkozási terület külterületén    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1000 Ft/m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/év. </w:t>
      </w:r>
      <w:r>
        <w:rPr>
          <w:rStyle w:val="Lbjegyzet-hivatkozs"/>
          <w:rFonts w:ascii="Arial" w:hAnsi="Arial"/>
          <w:sz w:val="18"/>
        </w:rPr>
        <w:footnoteReference w:id="36"/>
      </w:r>
    </w:p>
    <w:p w:rsidR="001E365C" w:rsidRDefault="001E365C" w:rsidP="001E365C">
      <w:pPr>
        <w:ind w:left="567"/>
        <w:jc w:val="both"/>
        <w:rPr>
          <w:rFonts w:ascii="Arial" w:hAnsi="Arial"/>
          <w:sz w:val="22"/>
        </w:rPr>
      </w:pPr>
    </w:p>
    <w:p w:rsidR="001E365C" w:rsidRDefault="001E365C" w:rsidP="001E365C">
      <w:pPr>
        <w:ind w:left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III.: Üdülő , hétvégi ház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A1665">
        <w:rPr>
          <w:rFonts w:ascii="Arial" w:hAnsi="Arial"/>
          <w:sz w:val="22"/>
        </w:rPr>
        <w:tab/>
      </w:r>
      <w:r w:rsidR="001A1665">
        <w:rPr>
          <w:rFonts w:ascii="Arial" w:hAnsi="Arial"/>
          <w:sz w:val="22"/>
        </w:rPr>
        <w:tab/>
      </w:r>
      <w:r w:rsidR="001A166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400</w:t>
      </w:r>
      <w:r w:rsidRPr="009716A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Ft/m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>/év.</w:t>
      </w:r>
    </w:p>
    <w:p w:rsidR="001A1665" w:rsidRDefault="001A1665" w:rsidP="001E365C">
      <w:pPr>
        <w:ind w:left="567"/>
        <w:jc w:val="both"/>
        <w:rPr>
          <w:rFonts w:ascii="Arial" w:hAnsi="Arial"/>
          <w:sz w:val="22"/>
        </w:rPr>
      </w:pPr>
    </w:p>
    <w:p w:rsidR="001A1665" w:rsidRDefault="001E365C" w:rsidP="001A1665">
      <w:pPr>
        <w:ind w:left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IV.: külterületi mez</w:t>
      </w:r>
      <w:r w:rsidR="001A1665">
        <w:rPr>
          <w:rFonts w:ascii="Arial" w:hAnsi="Arial"/>
          <w:sz w:val="22"/>
        </w:rPr>
        <w:t xml:space="preserve">őgazdasági és egyéb rendeltetésű </w:t>
      </w:r>
    </w:p>
    <w:p w:rsidR="001E365C" w:rsidRDefault="001A1665" w:rsidP="001A1665">
      <w:pPr>
        <w:ind w:left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</w:t>
      </w:r>
      <w:r w:rsidR="001E365C">
        <w:rPr>
          <w:rFonts w:ascii="Arial" w:hAnsi="Arial"/>
          <w:sz w:val="22"/>
        </w:rPr>
        <w:t>építmény esetén</w:t>
      </w:r>
      <w:r>
        <w:rPr>
          <w:rFonts w:ascii="Arial" w:hAnsi="Arial"/>
          <w:sz w:val="22"/>
        </w:rPr>
        <w:t xml:space="preserve"> </w:t>
      </w:r>
      <w:r>
        <w:rPr>
          <w:rStyle w:val="Lbjegyzet-hivatkozs"/>
          <w:rFonts w:ascii="Arial" w:hAnsi="Arial"/>
        </w:rPr>
        <w:footnoteReference w:id="37"/>
      </w:r>
      <w:r>
        <w:rPr>
          <w:rFonts w:ascii="Arial" w:hAnsi="Arial"/>
        </w:rPr>
        <w:t xml:space="preserve"> </w:t>
      </w:r>
      <w:r>
        <w:rPr>
          <w:rStyle w:val="Lbjegyzet-hivatkozs"/>
          <w:rFonts w:ascii="Arial" w:hAnsi="Arial"/>
          <w:sz w:val="18"/>
        </w:rPr>
        <w:footnoteReference w:id="38"/>
      </w:r>
      <w:r>
        <w:rPr>
          <w:rFonts w:ascii="Arial" w:hAnsi="Arial"/>
          <w:sz w:val="18"/>
        </w:rPr>
        <w:t xml:space="preserve"> </w:t>
      </w:r>
      <w:r>
        <w:rPr>
          <w:rStyle w:val="Lbjegyzet-hivatkozs"/>
          <w:rFonts w:ascii="Arial" w:hAnsi="Arial"/>
          <w:sz w:val="18"/>
        </w:rPr>
        <w:footnoteReference w:id="39"/>
      </w:r>
      <w:r>
        <w:rPr>
          <w:rFonts w:ascii="Arial" w:hAnsi="Arial"/>
          <w:sz w:val="18"/>
        </w:rPr>
        <w:t xml:space="preserve"> </w:t>
      </w:r>
      <w:r>
        <w:rPr>
          <w:rStyle w:val="Lbjegyzet-hivatkozs"/>
          <w:rFonts w:ascii="Arial" w:hAnsi="Arial"/>
          <w:sz w:val="18"/>
        </w:rPr>
        <w:footnoteReference w:id="40"/>
      </w:r>
      <w:r w:rsidR="001E365C">
        <w:rPr>
          <w:rFonts w:ascii="Arial" w:hAnsi="Arial"/>
          <w:sz w:val="22"/>
        </w:rPr>
        <w:tab/>
      </w:r>
      <w:r w:rsidR="001E365C">
        <w:rPr>
          <w:rFonts w:ascii="Arial" w:hAnsi="Arial"/>
          <w:sz w:val="22"/>
        </w:rPr>
        <w:tab/>
      </w:r>
      <w:r w:rsidR="001E365C">
        <w:rPr>
          <w:rFonts w:ascii="Arial" w:hAnsi="Arial"/>
          <w:sz w:val="22"/>
        </w:rPr>
        <w:tab/>
      </w:r>
      <w:r w:rsidR="001E365C">
        <w:rPr>
          <w:rFonts w:ascii="Arial" w:hAnsi="Arial"/>
          <w:sz w:val="22"/>
        </w:rPr>
        <w:tab/>
      </w:r>
      <w:r w:rsidR="001E365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E365C">
        <w:rPr>
          <w:rFonts w:ascii="Arial" w:hAnsi="Arial"/>
          <w:sz w:val="22"/>
        </w:rPr>
        <w:t>300</w:t>
      </w:r>
      <w:r w:rsidR="001E365C" w:rsidRPr="009716A5">
        <w:rPr>
          <w:rFonts w:ascii="Arial" w:hAnsi="Arial"/>
          <w:sz w:val="22"/>
        </w:rPr>
        <w:t xml:space="preserve"> </w:t>
      </w:r>
      <w:r w:rsidR="001E365C">
        <w:rPr>
          <w:rFonts w:ascii="Arial" w:hAnsi="Arial"/>
          <w:sz w:val="22"/>
        </w:rPr>
        <w:t>Ft/m</w:t>
      </w:r>
      <w:r w:rsidR="001E365C">
        <w:rPr>
          <w:rFonts w:ascii="Arial" w:hAnsi="Arial"/>
          <w:sz w:val="22"/>
          <w:vertAlign w:val="superscript"/>
        </w:rPr>
        <w:t>2</w:t>
      </w:r>
      <w:r w:rsidR="001E365C">
        <w:rPr>
          <w:rFonts w:ascii="Arial" w:hAnsi="Arial"/>
          <w:sz w:val="22"/>
        </w:rPr>
        <w:t>/év</w:t>
      </w:r>
      <w:r>
        <w:rPr>
          <w:rFonts w:ascii="Arial" w:hAnsi="Arial"/>
          <w:sz w:val="22"/>
        </w:rPr>
        <w:t>.</w:t>
      </w:r>
    </w:p>
    <w:p w:rsidR="001E365C" w:rsidRDefault="001E365C" w:rsidP="001E365C">
      <w:pPr>
        <w:tabs>
          <w:tab w:val="left" w:pos="7140"/>
        </w:tabs>
        <w:ind w:left="170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</w:rPr>
      </w:pP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</w:rPr>
      </w:pPr>
    </w:p>
    <w:p w:rsidR="001E365C" w:rsidRDefault="001E365C" w:rsidP="001E365C">
      <w:pPr>
        <w:tabs>
          <w:tab w:val="left" w:pos="-720"/>
        </w:tabs>
        <w:suppressAutoHyphens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Bevallás, az adó megfizetése</w:t>
      </w:r>
    </w:p>
    <w:p w:rsidR="001E365C" w:rsidRDefault="001E365C" w:rsidP="001E365C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:rsidR="001E365C" w:rsidRDefault="001E365C" w:rsidP="001E365C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:rsidR="001E365C" w:rsidRDefault="001E365C" w:rsidP="001E365C">
      <w:pPr>
        <w:tabs>
          <w:tab w:val="left" w:pos="-720"/>
        </w:tabs>
        <w:suppressAutoHyphens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6. §. </w:t>
      </w:r>
      <w:r>
        <w:rPr>
          <w:rStyle w:val="Lbjegyzet-hivatkozs"/>
          <w:rFonts w:ascii="Arial" w:hAnsi="Arial"/>
          <w:bCs/>
          <w:sz w:val="22"/>
        </w:rPr>
        <w:footnoteReference w:id="41"/>
      </w:r>
      <w:r>
        <w:rPr>
          <w:rFonts w:ascii="Arial" w:hAnsi="Arial"/>
          <w:b/>
          <w:sz w:val="28"/>
        </w:rPr>
        <w:t xml:space="preserve"> </w:t>
      </w: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1E365C" w:rsidRDefault="001E365C" w:rsidP="001E365C">
      <w:pPr>
        <w:tabs>
          <w:tab w:val="left" w:pos="-720"/>
        </w:tabs>
        <w:suppressAutoHyphens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Értelmező rendelkezések</w:t>
      </w:r>
    </w:p>
    <w:p w:rsidR="001E365C" w:rsidRDefault="001E365C" w:rsidP="001E365C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:rsidR="001E365C" w:rsidRDefault="001E365C" w:rsidP="001E365C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:rsidR="001E365C" w:rsidRDefault="001E365C" w:rsidP="001E365C">
      <w:pPr>
        <w:tabs>
          <w:tab w:val="left" w:pos="-720"/>
        </w:tabs>
        <w:suppressAutoHyphens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7. §.</w:t>
      </w:r>
    </w:p>
    <w:p w:rsidR="001E365C" w:rsidRDefault="001E365C" w:rsidP="001E365C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:rsidR="001E365C" w:rsidRDefault="001E365C" w:rsidP="001E365C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:rsidR="001E365C" w:rsidRDefault="001E365C" w:rsidP="001E365C">
      <w:pPr>
        <w:tabs>
          <w:tab w:val="left" w:pos="-720"/>
        </w:tabs>
        <w:suppressAutoHyphens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(1) - (13) </w:t>
      </w:r>
      <w:r>
        <w:rPr>
          <w:rStyle w:val="Lbjegyzet-hivatkozs"/>
          <w:rFonts w:ascii="Arial" w:hAnsi="Arial"/>
          <w:sz w:val="22"/>
        </w:rPr>
        <w:footnoteReference w:id="42"/>
      </w:r>
      <w:r>
        <w:rPr>
          <w:rFonts w:ascii="Arial" w:hAnsi="Arial"/>
          <w:sz w:val="22"/>
        </w:rPr>
        <w:t xml:space="preserve">  </w:t>
      </w:r>
    </w:p>
    <w:p w:rsidR="001E365C" w:rsidRDefault="001E365C" w:rsidP="001E365C">
      <w:pPr>
        <w:tabs>
          <w:tab w:val="left" w:pos="-720"/>
        </w:tabs>
        <w:suppressAutoHyphens/>
        <w:rPr>
          <w:rFonts w:ascii="Arial" w:hAnsi="Arial"/>
          <w:sz w:val="22"/>
        </w:rPr>
      </w:pPr>
    </w:p>
    <w:p w:rsidR="001E365C" w:rsidRDefault="001A1665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(14)-(16) </w:t>
      </w:r>
      <w:r w:rsidR="001E365C">
        <w:rPr>
          <w:rStyle w:val="Lbjegyzet-hivatkozs"/>
          <w:rFonts w:ascii="Arial" w:hAnsi="Arial"/>
          <w:sz w:val="22"/>
        </w:rPr>
        <w:footnoteReference w:id="43"/>
      </w:r>
    </w:p>
    <w:p w:rsidR="001A1665" w:rsidRDefault="001A1665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1E365C" w:rsidRDefault="001E365C" w:rsidP="001E365C">
      <w:pPr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Déli vállalkozási terület: Az M3-as autópálya, Fót déli közigazgatási határa, 2/A jelű út, a 63 bar nyomású gázvezeték nyomvonala a 2/A jelű útig, a 2102 sz. út, és a 0201/2 hrsz-ú gyep meghosszabbítása az M3-as autópályáig. </w:t>
      </w:r>
      <w:r>
        <w:rPr>
          <w:rStyle w:val="Lbjegyzet-hivatkozs"/>
          <w:rFonts w:ascii="Arial" w:hAnsi="Arial"/>
          <w:sz w:val="18"/>
        </w:rPr>
        <w:footnoteReference w:id="44"/>
      </w:r>
      <w:r>
        <w:rPr>
          <w:rFonts w:ascii="Arial" w:hAnsi="Arial"/>
          <w:sz w:val="22"/>
        </w:rPr>
        <w:t xml:space="preserve">  </w:t>
      </w:r>
    </w:p>
    <w:p w:rsidR="001E365C" w:rsidRDefault="001E365C" w:rsidP="001E365C">
      <w:pPr>
        <w:tabs>
          <w:tab w:val="left" w:pos="-720"/>
        </w:tabs>
        <w:suppressAutoHyphens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Záró rendelkezések</w:t>
      </w: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1E365C" w:rsidRDefault="001E365C" w:rsidP="001E365C">
      <w:pPr>
        <w:tabs>
          <w:tab w:val="left" w:pos="-720"/>
        </w:tabs>
        <w:suppressAutoHyphens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8. §.</w:t>
      </w: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1E365C" w:rsidRDefault="001E365C" w:rsidP="001E365C">
      <w:pPr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 rendeletben nem szabályozott kérdésekben a helyi adókról szóló 1990. évi C. tv., az adózás rendjéről szóló 2003. évi XCII. tv. vonatkozó rendelkezései az irányadóak. </w:t>
      </w:r>
      <w:r>
        <w:rPr>
          <w:rStyle w:val="Lbjegyzet-hivatkozs"/>
          <w:rFonts w:ascii="Arial" w:hAnsi="Arial"/>
          <w:sz w:val="22"/>
        </w:rPr>
        <w:footnoteReference w:id="45"/>
      </w: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1E365C" w:rsidRDefault="001E365C" w:rsidP="001E365C">
      <w:pPr>
        <w:numPr>
          <w:ilvl w:val="0"/>
          <w:numId w:val="11"/>
        </w:num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 rendelet 1999. január 1-jén lép hatályba. A rendeletek kihirdetéséről a jegyző gondoskodik.</w:t>
      </w: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1E365C" w:rsidRDefault="001E365C" w:rsidP="001E365C">
      <w:pPr>
        <w:numPr>
          <w:ilvl w:val="0"/>
          <w:numId w:val="12"/>
        </w:num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 rendelet hatálybalépésével egyidejűleg az építményadóról szóló 15/1998. (IV. 23.) számú, a 30/1997. (XII.12.) számú, a 23/1996. (XII.20.) számú rendeletek, és az általuk módosított 29/1995. (XII.19.) számú KT rendelet hatályát veszti.</w:t>
      </w: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Fót, 1998. december 09.</w:t>
      </w: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Szent-Iványi Géza s. k.                                                                 Dr. Finta Béla s. k.</w:t>
      </w: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polgármester                                                                                   jegyző</w:t>
      </w:r>
    </w:p>
    <w:p w:rsidR="001E365C" w:rsidRDefault="001E365C" w:rsidP="001E365C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1E365C" w:rsidRDefault="001E365C" w:rsidP="001E365C">
      <w:pPr>
        <w:rPr>
          <w:rFonts w:ascii="Arial" w:hAnsi="Arial"/>
          <w:sz w:val="22"/>
        </w:rPr>
      </w:pPr>
    </w:p>
    <w:p w:rsidR="001E365C" w:rsidRDefault="001E365C" w:rsidP="001E365C">
      <w:pPr>
        <w:rPr>
          <w:rFonts w:ascii="Arial" w:hAnsi="Arial"/>
          <w:sz w:val="22"/>
        </w:rPr>
      </w:pPr>
    </w:p>
    <w:p w:rsidR="001E365C" w:rsidRDefault="001E365C" w:rsidP="001E365C">
      <w:pPr>
        <w:pStyle w:val="Szvegtrzs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kiadmány hiteléül:</w:t>
      </w:r>
    </w:p>
    <w:p w:rsidR="001E365C" w:rsidRDefault="001E365C" w:rsidP="001E365C">
      <w:pPr>
        <w:rPr>
          <w:rFonts w:ascii="Arial" w:hAnsi="Arial" w:cs="Arial"/>
          <w:sz w:val="22"/>
        </w:rPr>
      </w:pPr>
    </w:p>
    <w:p w:rsidR="001B187B" w:rsidRDefault="001B187B" w:rsidP="001E365C">
      <w:pPr>
        <w:pStyle w:val="Szvegtrzs"/>
        <w:rPr>
          <w:rFonts w:ascii="Arial" w:hAnsi="Arial" w:cs="Arial"/>
          <w:sz w:val="22"/>
        </w:rPr>
      </w:pPr>
    </w:p>
    <w:p w:rsidR="001E365C" w:rsidRDefault="001E365C" w:rsidP="001E365C">
      <w:pPr>
        <w:pStyle w:val="Szvegtrzs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2015. november</w:t>
      </w:r>
      <w:r w:rsidR="005B4325">
        <w:rPr>
          <w:rFonts w:ascii="Arial" w:hAnsi="Arial" w:cs="Arial"/>
          <w:sz w:val="22"/>
        </w:rPr>
        <w:t xml:space="preserve"> 19</w:t>
      </w:r>
      <w:r w:rsidR="001A1665">
        <w:rPr>
          <w:rFonts w:ascii="Arial" w:hAnsi="Arial" w:cs="Arial"/>
          <w:sz w:val="22"/>
        </w:rPr>
        <w:t>.</w:t>
      </w:r>
    </w:p>
    <w:p w:rsidR="001B187B" w:rsidRDefault="001B187B" w:rsidP="001E365C">
      <w:pPr>
        <w:pStyle w:val="Szvegtrzs"/>
        <w:rPr>
          <w:rFonts w:ascii="Arial" w:hAnsi="Arial" w:cs="Arial"/>
          <w:sz w:val="22"/>
        </w:rPr>
      </w:pPr>
    </w:p>
    <w:p w:rsidR="001B187B" w:rsidRDefault="001B187B" w:rsidP="001E365C">
      <w:pPr>
        <w:pStyle w:val="Szvegtrzs"/>
        <w:rPr>
          <w:rFonts w:ascii="Arial" w:hAnsi="Arial" w:cs="Arial"/>
          <w:sz w:val="22"/>
        </w:rPr>
      </w:pPr>
    </w:p>
    <w:p w:rsidR="001E365C" w:rsidRDefault="001429A4" w:rsidP="001E365C">
      <w:pPr>
        <w:ind w:left="558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Dr. Finta Béla </w:t>
      </w:r>
    </w:p>
    <w:p w:rsidR="001E365C" w:rsidRDefault="001E365C" w:rsidP="001E365C">
      <w:pPr>
        <w:tabs>
          <w:tab w:val="left" w:pos="6840"/>
        </w:tabs>
        <w:ind w:left="558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jegyző</w:t>
      </w:r>
    </w:p>
    <w:p w:rsidR="001E365C" w:rsidRDefault="001E365C" w:rsidP="001E365C">
      <w:pPr>
        <w:rPr>
          <w:rFonts w:ascii="Arial" w:hAnsi="Arial"/>
          <w:sz w:val="22"/>
        </w:rPr>
      </w:pPr>
    </w:p>
    <w:p w:rsidR="001E365C" w:rsidRDefault="001E365C" w:rsidP="001E365C">
      <w:pPr>
        <w:rPr>
          <w:rFonts w:ascii="Arial" w:hAnsi="Arial"/>
          <w:sz w:val="22"/>
        </w:rPr>
      </w:pPr>
    </w:p>
    <w:p w:rsidR="001E365C" w:rsidRDefault="001E365C" w:rsidP="001E365C">
      <w:pPr>
        <w:tabs>
          <w:tab w:val="left" w:pos="-720"/>
        </w:tabs>
        <w:suppressAutoHyphens/>
        <w:jc w:val="both"/>
        <w:rPr>
          <w:sz w:val="22"/>
        </w:rPr>
      </w:pPr>
    </w:p>
    <w:p w:rsidR="001E365C" w:rsidRDefault="001E365C" w:rsidP="001E365C">
      <w:pPr>
        <w:rPr>
          <w:sz w:val="22"/>
        </w:rPr>
      </w:pPr>
    </w:p>
    <w:p w:rsidR="00BC1EB9" w:rsidRDefault="00BC1EB9"/>
    <w:sectPr w:rsidR="00BC1EB9" w:rsidSect="00890E39">
      <w:headerReference w:type="even" r:id="rId8"/>
      <w:headerReference w:type="default" r:id="rId9"/>
      <w:headerReference w:type="first" r:id="rId10"/>
      <w:pgSz w:w="11907" w:h="16840" w:code="9"/>
      <w:pgMar w:top="1418" w:right="1418" w:bottom="851" w:left="1418" w:header="851" w:footer="8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789" w:rsidRDefault="00497789" w:rsidP="001E365C">
      <w:r>
        <w:separator/>
      </w:r>
    </w:p>
  </w:endnote>
  <w:endnote w:type="continuationSeparator" w:id="0">
    <w:p w:rsidR="00497789" w:rsidRDefault="00497789" w:rsidP="001E3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789" w:rsidRDefault="00497789" w:rsidP="001E365C">
      <w:r>
        <w:separator/>
      </w:r>
    </w:p>
  </w:footnote>
  <w:footnote w:type="continuationSeparator" w:id="0">
    <w:p w:rsidR="00497789" w:rsidRDefault="00497789" w:rsidP="001E365C">
      <w:r>
        <w:continuationSeparator/>
      </w:r>
    </w:p>
  </w:footnote>
  <w:footnote w:id="1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 w:rsidR="001A1665">
        <w:t>19</w:t>
      </w:r>
      <w:r>
        <w:t>/2015 (</w:t>
      </w:r>
      <w:r w:rsidR="001A1665">
        <w:t>XI.19</w:t>
      </w:r>
      <w:r>
        <w:t>) számú Ktr. 1.§-sal 2016. január 1-től törölt szöveg</w:t>
      </w:r>
    </w:p>
  </w:footnote>
  <w:footnote w:id="2">
    <w:p w:rsidR="001A1665" w:rsidRDefault="001A1665">
      <w:pPr>
        <w:pStyle w:val="Lbjegyzetszveg"/>
      </w:pPr>
      <w:r>
        <w:rPr>
          <w:rStyle w:val="Lbjegyzet-hivatkozs"/>
        </w:rPr>
        <w:footnoteRef/>
      </w:r>
      <w:r>
        <w:t xml:space="preserve"> A 26/2004. (XII.15.) Kt. rend. 1.§.-al 2005. január 1-től hatályos szöveg.</w:t>
      </w:r>
    </w:p>
  </w:footnote>
  <w:footnote w:id="3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2.§. szövegét a 23/2001. (XII.07.) sz. Ktr. 1.§. (1) bek.-e törölte.</w:t>
      </w:r>
    </w:p>
  </w:footnote>
  <w:footnote w:id="4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26/2004. (XII.15.) sz. Ktr. 2.§. (1) bek.-kel 2005. január 1-től törölt szöveg.</w:t>
      </w:r>
    </w:p>
  </w:footnote>
  <w:footnote w:id="5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26/2004. (XII.15.) sz. Ktr. 2.§. (1) bek.-kel 2005. január 1-től törölt szöveg.</w:t>
      </w:r>
    </w:p>
  </w:footnote>
  <w:footnote w:id="6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29/1999. (XII.14.) sz. rendelettel módosított, illetve törölt szöveg, mely változtatások 2000. január 1-től hatályosak.</w:t>
      </w:r>
    </w:p>
  </w:footnote>
  <w:footnote w:id="7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23/2002. (XII.26.) sz. Ktr. 1.§. (1) bekezdésével megállapított szöveg.</w:t>
      </w:r>
    </w:p>
  </w:footnote>
  <w:footnote w:id="8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27/2005. (XII.21.) sz. Ktr. 1.§..–al megállapított szöveg, mely 2006.január 1-től hatályos.</w:t>
      </w:r>
    </w:p>
  </w:footnote>
  <w:footnote w:id="9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33/2006. (XII.20.) sz. Ktr. 1.§. (1) bek.-kel 2007. január 1-től törölt szöveg.</w:t>
      </w:r>
    </w:p>
  </w:footnote>
  <w:footnote w:id="10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26/2004. (XII.15.) sz. Ktr. 2.§. (1) bek.-kel 2005. január 1-től törölt szöveg.</w:t>
      </w:r>
    </w:p>
  </w:footnote>
  <w:footnote w:id="11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26/2004. (XII.15.) sz. Ktr. 2.§. (1) bek.-kel 2005. január 1-től törölt szöveg.</w:t>
      </w:r>
    </w:p>
  </w:footnote>
  <w:footnote w:id="12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26/2004. (XII.15.) sz. Ktr. 2.§. (1) bek.-kel 2005. január 1-től törölt szöveg.</w:t>
      </w:r>
    </w:p>
  </w:footnote>
  <w:footnote w:id="13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29/1999. (XII.14.) sz. rendelettel módosított, illetve törölt szöveg, mely változtatások 2000. január 1-től hatályosak.</w:t>
      </w:r>
    </w:p>
  </w:footnote>
  <w:footnote w:id="14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26/2004. (XII.15.) sz. Ktr. 2.§. (1) bek.-kel 2005. január 1-től törölt szöveg.</w:t>
      </w:r>
    </w:p>
  </w:footnote>
  <w:footnote w:id="15">
    <w:p w:rsidR="001E365C" w:rsidRDefault="001E365C" w:rsidP="001E365C">
      <w:pPr>
        <w:tabs>
          <w:tab w:val="left" w:pos="-720"/>
        </w:tabs>
        <w:suppressAutoHyphens/>
      </w:pPr>
      <w:r>
        <w:rPr>
          <w:rStyle w:val="Lbjegyzet-hivatkozs"/>
        </w:rPr>
        <w:footnoteRef/>
      </w:r>
      <w:r>
        <w:t xml:space="preserve"> A 33/2006. (XII.20.) sz. Ktr. 1.§. (2) bek.-kel megállapított szöveg, mely 2007. január 1-től hatályos.</w:t>
      </w:r>
    </w:p>
  </w:footnote>
  <w:footnote w:id="16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 w:rsidR="001A1665">
        <w:t>19</w:t>
      </w:r>
      <w:r>
        <w:t>/2015. (</w:t>
      </w:r>
      <w:r w:rsidR="001A1665">
        <w:t>XI.19.)</w:t>
      </w:r>
      <w:r>
        <w:t>) sz. Ktr. 2.§-val módosított 2016. január 1-től hatályos szöveg.</w:t>
      </w:r>
    </w:p>
  </w:footnote>
  <w:footnote w:id="17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23/2001. (XII.07.) sz. Ktr. 2.§. (1-2) bekezdésével megállapított szöveg.</w:t>
      </w:r>
    </w:p>
  </w:footnote>
  <w:footnote w:id="18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27/2005. (XII.21.) sz. Ktr. 2.§.-al, 2006.január 1-től törölt szöveg.</w:t>
      </w:r>
    </w:p>
  </w:footnote>
  <w:footnote w:id="19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35/2011. (XII.16) önkormányzati rendelet 2. § (1) bekezdésével módosított szöveg. Hatályos: 2012. január 1. napjától.</w:t>
      </w:r>
    </w:p>
  </w:footnote>
  <w:footnote w:id="20">
    <w:p w:rsidR="001E365C" w:rsidRPr="001D0C97" w:rsidRDefault="001E365C" w:rsidP="001E365C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A </w:t>
      </w:r>
      <w:r w:rsidR="001A1665">
        <w:t>19</w:t>
      </w:r>
      <w:r>
        <w:t>/2015. (</w:t>
      </w:r>
      <w:r w:rsidR="001A1665">
        <w:t>XI.19.</w:t>
      </w:r>
      <w:r>
        <w:t xml:space="preserve">) sz. Ktr. 3.§-val 2016. január 1-től törölt szöveg. </w:t>
      </w:r>
    </w:p>
  </w:footnote>
  <w:footnote w:id="21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26/2004. (XII.15.) sz. Ktr. 2.§. (1) bek.-kel 2005. január 1-től törölt szöveg.</w:t>
      </w:r>
    </w:p>
  </w:footnote>
  <w:footnote w:id="22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23/2001. (XII.07.) sz. Ktr. 2.§. (1-2) bekezdésével megállapított szöveg.</w:t>
      </w:r>
    </w:p>
  </w:footnote>
  <w:footnote w:id="23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26/2004. (XII.15.) sz. Ktr. 2.§. (2) bek.-kel 2005. január 1-től módosított szöveg</w:t>
      </w:r>
    </w:p>
  </w:footnote>
  <w:footnote w:id="24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27/2005. (XII.21.) sz. Ktr. 2.§.-al, 2006.január 1-től törölt szöveg.</w:t>
      </w:r>
    </w:p>
  </w:footnote>
  <w:footnote w:id="25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23/2001. (XII.07.) sz. Ktr. 2.§. (1-2) bekezdésével megállapított szöveg.</w:t>
      </w:r>
    </w:p>
  </w:footnote>
  <w:footnote w:id="26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26/2004. (XII.15.) sz. Ktr. 2.§. (3) bek.-kel 2005. január 1-től módosított szöveg</w:t>
      </w:r>
    </w:p>
  </w:footnote>
  <w:footnote w:id="27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27/2005. (XII.21.) sz. Ktr. 2.§.-al, 2006.január 1-től törölt szöveg.</w:t>
      </w:r>
    </w:p>
  </w:footnote>
  <w:footnote w:id="28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 w:rsidR="001B187B">
        <w:t>19</w:t>
      </w:r>
      <w:r>
        <w:t>/2015. (</w:t>
      </w:r>
      <w:r w:rsidR="001B187B">
        <w:t>XI.19.</w:t>
      </w:r>
      <w:r>
        <w:t>) sz. Ktr.4.§-val 2016. január 1-től törölt szöveg.</w:t>
      </w:r>
    </w:p>
  </w:footnote>
  <w:footnote w:id="29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23/2001. (XII.07.) sz. Ktr. 1.§. (1) bek.-e törölte.</w:t>
      </w:r>
    </w:p>
  </w:footnote>
  <w:footnote w:id="30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35/2011. (XII.16) önkormányzati rendelet 1. § (1) bekezdésével módosított szöveg. Hatályos: 2012. január 1. napjától.</w:t>
      </w:r>
    </w:p>
  </w:footnote>
  <w:footnote w:id="31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 w:rsidR="001B187B">
        <w:t>19</w:t>
      </w:r>
      <w:r>
        <w:t>/2015 (</w:t>
      </w:r>
      <w:r w:rsidR="001B187B">
        <w:t>XI.19.</w:t>
      </w:r>
      <w:r>
        <w:t>) sz. Ktr. 5.§-val módosított 2016. január 1-től hatályos bekezdés.</w:t>
      </w:r>
    </w:p>
  </w:footnote>
  <w:footnote w:id="32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26/2004. (XII.15.) sz. Ktr. 3.§.-al megállapított, 2005.jan.1-től hatályos szöveg.</w:t>
      </w:r>
    </w:p>
  </w:footnote>
  <w:footnote w:id="33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33/2006. (XII.20.) sz. Ktr. 2.§. (3) bek.-kel megállapított, 2007.január 1-től hatályos szöveg</w:t>
      </w:r>
    </w:p>
  </w:footnote>
  <w:footnote w:id="34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33/2006. (XII.20.) sz. Ktr. 2.§. (1) bek.-kel megállapított, 2007.január 1-től hatályos szöveg.</w:t>
      </w:r>
    </w:p>
  </w:footnote>
  <w:footnote w:id="35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23/2000. (XII.08.) sz. rendelet 1. §. (1) bek-vel módosított szöveg, mely 2012. január 1. napjától hatályos.</w:t>
      </w:r>
    </w:p>
  </w:footnote>
  <w:footnote w:id="36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33/2006. (XII.20.) sz. Ktr. 2.§. (2) bek.-kel megállapított, 2007.január 1-től hatályos szöveg</w:t>
      </w:r>
    </w:p>
  </w:footnote>
  <w:footnote w:id="37">
    <w:p w:rsidR="001A1665" w:rsidRDefault="001A1665" w:rsidP="001A1665">
      <w:pPr>
        <w:pStyle w:val="Lbjegyzetszveg"/>
      </w:pPr>
      <w:r>
        <w:rPr>
          <w:rStyle w:val="Lbjegyzet-hivatkozs"/>
        </w:rPr>
        <w:footnoteRef/>
      </w:r>
      <w:r>
        <w:t xml:space="preserve"> A 33/2006. (XII.20.) sz. Ktr. 2.§. (3) bek.-kel megállapított, 2007.január 1-től hatályos szöveg</w:t>
      </w:r>
    </w:p>
  </w:footnote>
  <w:footnote w:id="38">
    <w:p w:rsidR="001A1665" w:rsidRDefault="001A1665" w:rsidP="001A1665">
      <w:pPr>
        <w:pStyle w:val="Lbjegyzetszveg"/>
      </w:pPr>
      <w:r>
        <w:rPr>
          <w:rStyle w:val="Lbjegyzet-hivatkozs"/>
        </w:rPr>
        <w:footnoteRef/>
      </w:r>
      <w:r>
        <w:t xml:space="preserve"> A 26/2004. (XII.15.) sz. Ktr. 3.§.-al megállapított, 2005.jan.1-től hatályos szöveg.</w:t>
      </w:r>
    </w:p>
  </w:footnote>
  <w:footnote w:id="39">
    <w:p w:rsidR="001A1665" w:rsidRDefault="001A1665" w:rsidP="001A1665">
      <w:pPr>
        <w:pStyle w:val="Lbjegyzetszveg"/>
      </w:pPr>
      <w:r>
        <w:rPr>
          <w:rStyle w:val="Lbjegyzet-hivatkozs"/>
        </w:rPr>
        <w:footnoteRef/>
      </w:r>
      <w:r>
        <w:t xml:space="preserve"> A 33/2006. (XII.20.) sz. Ktr. 2.§. (3) bek.-kel megállapított, 2007.január 1-től hatályos szöveg</w:t>
      </w:r>
    </w:p>
  </w:footnote>
  <w:footnote w:id="40">
    <w:p w:rsidR="001A1665" w:rsidRDefault="001A1665" w:rsidP="001A1665">
      <w:pPr>
        <w:pStyle w:val="Lbjegyzetszveg"/>
      </w:pPr>
      <w:r>
        <w:rPr>
          <w:rStyle w:val="Lbjegyzet-hivatkozs"/>
        </w:rPr>
        <w:footnoteRef/>
      </w:r>
      <w:r>
        <w:t xml:space="preserve"> Az 5. §. (2) bek-e a 29/1999. (XII.14.) sz. rendelet 2. §-val megállapított szöveg, mely 2000. január 1-től hatályos.</w:t>
      </w:r>
    </w:p>
  </w:footnote>
  <w:footnote w:id="41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23/2001. (XII.07.) sz. Ktr. 1. §. (1) bek.-kel törölve.</w:t>
      </w:r>
    </w:p>
  </w:footnote>
  <w:footnote w:id="42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23/2001. (XII.07.) sz. Ktr. 1. §. (1) bek.-kel törölve.</w:t>
      </w:r>
    </w:p>
  </w:footnote>
  <w:footnote w:id="43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 w:rsidR="001B187B">
        <w:t>19</w:t>
      </w:r>
      <w:r>
        <w:t>/2015. (</w:t>
      </w:r>
      <w:r w:rsidR="001B187B">
        <w:t>XI.19.</w:t>
      </w:r>
      <w:r>
        <w:t>) sz. Ktr. 6.§-val 2016. január 1-től törölt szöveg.</w:t>
      </w:r>
    </w:p>
  </w:footnote>
  <w:footnote w:id="44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29/1999. (XII.13.) sz. rendelet 3. §-val beemelt szöveg, mely 2000. január 1-től hatályos.</w:t>
      </w:r>
    </w:p>
  </w:footnote>
  <w:footnote w:id="45">
    <w:p w:rsidR="001E365C" w:rsidRDefault="001E365C" w:rsidP="001E365C">
      <w:pPr>
        <w:pStyle w:val="Lbjegyzetszveg"/>
      </w:pPr>
      <w:r>
        <w:rPr>
          <w:rStyle w:val="Lbjegyzet-hivatkozs"/>
        </w:rPr>
        <w:footnoteRef/>
      </w:r>
      <w:r>
        <w:t xml:space="preserve"> A 26/2004. (XII.15.) sz. Ktr. 4.§.-al 2005.január 1-től módosított szöveg.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512" w:rsidRDefault="0088570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330F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22512" w:rsidRDefault="0049778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A39" w:rsidRDefault="00F82A39" w:rsidP="00F82A39">
    <w:pPr>
      <w:pStyle w:val="lfej"/>
      <w:jc w:val="right"/>
    </w:pPr>
    <w:r>
      <w:t>4. számú melléklet a 394/2016. számú előterjesztéshez</w:t>
    </w:r>
  </w:p>
  <w:p w:rsidR="00F82A39" w:rsidRDefault="00F82A39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A39" w:rsidRDefault="00F82A39" w:rsidP="00F82A39">
    <w:pPr>
      <w:pStyle w:val="lfej"/>
      <w:jc w:val="right"/>
    </w:pPr>
    <w:r>
      <w:t>4. számú melléklet a 394/2016. számú előterjesztéshez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E93"/>
    <w:multiLevelType w:val="singleLevel"/>
    <w:tmpl w:val="EE0CEE24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>
    <w:nsid w:val="0D3150E7"/>
    <w:multiLevelType w:val="singleLevel"/>
    <w:tmpl w:val="9026A410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2">
    <w:nsid w:val="1A1E35FE"/>
    <w:multiLevelType w:val="singleLevel"/>
    <w:tmpl w:val="4B9C0BCC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275B7DF8"/>
    <w:multiLevelType w:val="singleLevel"/>
    <w:tmpl w:val="CCB2568A"/>
    <w:lvl w:ilvl="0">
      <w:start w:val="17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4">
    <w:nsid w:val="2D4159CA"/>
    <w:multiLevelType w:val="singleLevel"/>
    <w:tmpl w:val="4B9C0BCC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313B66A1"/>
    <w:multiLevelType w:val="hybridMultilevel"/>
    <w:tmpl w:val="0856201C"/>
    <w:lvl w:ilvl="0" w:tplc="47AACDF2">
      <w:start w:val="1"/>
      <w:numFmt w:val="lowerLetter"/>
      <w:lvlText w:val="%1) "/>
      <w:lvlJc w:val="left"/>
      <w:pPr>
        <w:ind w:left="1276" w:hanging="283"/>
      </w:pPr>
      <w:rPr>
        <w:rFonts w:ascii="Arial" w:hAnsi="Arial" w:hint="default"/>
        <w:b w:val="0"/>
        <w:i w:val="0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45F1B"/>
    <w:multiLevelType w:val="singleLevel"/>
    <w:tmpl w:val="C80051E8"/>
    <w:lvl w:ilvl="0">
      <w:start w:val="1"/>
      <w:numFmt w:val="lowerLetter"/>
      <w:lvlText w:val="%1) "/>
      <w:legacy w:legacy="1" w:legacySpace="0" w:legacyIndent="283"/>
      <w:lvlJc w:val="left"/>
      <w:pPr>
        <w:ind w:left="1276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382A5CF1"/>
    <w:multiLevelType w:val="singleLevel"/>
    <w:tmpl w:val="4B9C0BCC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>
    <w:nsid w:val="40C5125B"/>
    <w:multiLevelType w:val="singleLevel"/>
    <w:tmpl w:val="C80051E8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9">
    <w:nsid w:val="40F82DC0"/>
    <w:multiLevelType w:val="singleLevel"/>
    <w:tmpl w:val="BAACD4FC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0">
    <w:nsid w:val="4B8914D4"/>
    <w:multiLevelType w:val="singleLevel"/>
    <w:tmpl w:val="E662E2C6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71DA0B69"/>
    <w:multiLevelType w:val="singleLevel"/>
    <w:tmpl w:val="E662E2C6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8"/>
    <w:lvlOverride w:ilvl="0">
      <w:lvl w:ilvl="0">
        <w:start w:val="6"/>
        <w:numFmt w:val="lowerLetter"/>
        <w:lvlText w:val="%1) 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65C"/>
    <w:rsid w:val="001429A4"/>
    <w:rsid w:val="001A1665"/>
    <w:rsid w:val="001B187B"/>
    <w:rsid w:val="001E365C"/>
    <w:rsid w:val="00412408"/>
    <w:rsid w:val="004330FF"/>
    <w:rsid w:val="00497789"/>
    <w:rsid w:val="00561432"/>
    <w:rsid w:val="005B4325"/>
    <w:rsid w:val="00846001"/>
    <w:rsid w:val="008763E1"/>
    <w:rsid w:val="00885705"/>
    <w:rsid w:val="00897A76"/>
    <w:rsid w:val="00BC1EB9"/>
    <w:rsid w:val="00C64B2A"/>
    <w:rsid w:val="00D6668D"/>
    <w:rsid w:val="00F8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36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E365C"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E365C"/>
    <w:rPr>
      <w:rFonts w:ascii="Arial" w:eastAsia="Times New Roman" w:hAnsi="Arial" w:cs="Times New Roman"/>
      <w:b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1E365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365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1E365C"/>
  </w:style>
  <w:style w:type="paragraph" w:styleId="Lbjegyzetszveg">
    <w:name w:val="footnote text"/>
    <w:basedOn w:val="Norml"/>
    <w:link w:val="LbjegyzetszvegChar"/>
    <w:semiHidden/>
    <w:rsid w:val="001E365C"/>
  </w:style>
  <w:style w:type="character" w:customStyle="1" w:styleId="LbjegyzetszvegChar">
    <w:name w:val="Lábjegyzetszöveg Char"/>
    <w:basedOn w:val="Bekezdsalapbettpusa"/>
    <w:link w:val="Lbjegyzetszveg"/>
    <w:semiHidden/>
    <w:rsid w:val="001E365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1E365C"/>
    <w:rPr>
      <w:vertAlign w:val="superscript"/>
    </w:rPr>
  </w:style>
  <w:style w:type="paragraph" w:styleId="Szvegtrzs">
    <w:name w:val="Body Text"/>
    <w:basedOn w:val="Norml"/>
    <w:link w:val="SzvegtrzsChar"/>
    <w:rsid w:val="001E365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1E365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E365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E365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615E-BDFD-49EA-851D-1FDCFD1B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421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</dc:creator>
  <cp:keywords/>
  <dc:description/>
  <cp:lastModifiedBy>dia</cp:lastModifiedBy>
  <cp:revision>7</cp:revision>
  <cp:lastPrinted>2015-11-19T12:02:00Z</cp:lastPrinted>
  <dcterms:created xsi:type="dcterms:W3CDTF">2015-11-19T08:08:00Z</dcterms:created>
  <dcterms:modified xsi:type="dcterms:W3CDTF">2016-10-19T13:38:00Z</dcterms:modified>
</cp:coreProperties>
</file>